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Default Extension="fntdata" ContentType="application/x-fontdata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 w:before="0" w:after="0"/>
        <w:ind w:left="4536"/>
        <w:jc w:val="right"/>
        <w:rPr>
          <w:rFonts w:ascii="Liberation Serif" w:hAnsi="Liberation Serif"/>
        </w:rPr>
      </w:pPr>
      <w:r>
        <w:rPr>
          <w:rFonts w:cs="Times New Roman" w:ascii="Liberation Serif" w:hAnsi="Liberation Serif"/>
          <w:sz w:val="24"/>
          <w:szCs w:val="24"/>
        </w:rPr>
        <w:t>Приложение № 1</w:t>
      </w:r>
    </w:p>
    <w:p>
      <w:pPr>
        <w:pStyle w:val="Normal"/>
        <w:spacing w:lineRule="auto" w:line="240" w:before="0" w:after="0"/>
        <w:jc w:val="right"/>
        <w:rPr>
          <w:rFonts w:ascii="Liberation Serif" w:hAnsi="Liberation Serif"/>
        </w:rPr>
      </w:pPr>
      <w:r>
        <w:rPr>
          <w:rFonts w:cs="Times New Roman" w:ascii="Liberation Serif" w:hAnsi="Liberation Serif"/>
          <w:sz w:val="24"/>
          <w:szCs w:val="24"/>
        </w:rPr>
        <w:t>к постановлению администрации</w:t>
      </w:r>
    </w:p>
    <w:p>
      <w:pPr>
        <w:pStyle w:val="Normal"/>
        <w:spacing w:lineRule="auto" w:line="240" w:before="0" w:after="0"/>
        <w:jc w:val="right"/>
        <w:rPr>
          <w:rFonts w:ascii="Liberation Serif" w:hAnsi="Liberation Serif"/>
        </w:rPr>
      </w:pPr>
      <w:r>
        <w:rPr>
          <w:rFonts w:cs="Times New Roman" w:ascii="Liberation Serif" w:hAnsi="Liberation Serif"/>
          <w:sz w:val="24"/>
          <w:szCs w:val="24"/>
        </w:rPr>
        <w:t xml:space="preserve">Тугулымского муниципального округа </w:t>
      </w:r>
    </w:p>
    <w:p>
      <w:pPr>
        <w:pStyle w:val="Normal"/>
        <w:spacing w:lineRule="auto" w:line="240" w:before="0" w:after="0"/>
        <w:jc w:val="right"/>
        <w:rPr>
          <w:rFonts w:ascii="Liberation Serif" w:hAnsi="Liberation Serif"/>
        </w:rPr>
      </w:pPr>
      <w:r>
        <w:rPr>
          <w:rFonts w:cs="Times New Roman" w:ascii="Liberation Serif" w:hAnsi="Liberation Serif"/>
          <w:sz w:val="24"/>
          <w:szCs w:val="24"/>
        </w:rPr>
        <w:t>от 0</w:t>
      </w:r>
      <w:r>
        <w:rPr>
          <w:rFonts w:cs="Times New Roman" w:ascii="Liberation Serif" w:hAnsi="Liberation Serif"/>
          <w:sz w:val="24"/>
          <w:szCs w:val="24"/>
        </w:rPr>
        <w:t>9</w:t>
      </w:r>
      <w:r>
        <w:rPr>
          <w:rFonts w:cs="Times New Roman" w:ascii="Liberation Serif" w:hAnsi="Liberation Serif"/>
          <w:sz w:val="24"/>
          <w:szCs w:val="24"/>
        </w:rPr>
        <w:t>.12.2025 № 814</w:t>
      </w:r>
    </w:p>
    <w:p>
      <w:pPr>
        <w:pStyle w:val="Normal"/>
        <w:spacing w:lineRule="auto" w:line="240" w:before="0" w:after="0"/>
        <w:ind w:left="4536"/>
        <w:jc w:val="right"/>
        <w:rPr>
          <w:rFonts w:ascii="Liberation Serif" w:hAnsi="Liberation Serif" w:cs="Times New Roman"/>
          <w:sz w:val="24"/>
          <w:szCs w:val="24"/>
        </w:rPr>
      </w:pPr>
      <w:r>
        <w:rPr>
          <w:rFonts w:cs="Times New Roman" w:ascii="Liberation Serif" w:hAnsi="Liberation Serif"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rFonts w:ascii="Liberation Serif" w:hAnsi="Liberation Serif" w:cs="Times New Roman"/>
          <w:sz w:val="24"/>
          <w:szCs w:val="24"/>
        </w:rPr>
      </w:pPr>
      <w:r>
        <w:rPr>
          <w:rFonts w:cs="Times New Roman" w:ascii="Liberation Serif" w:hAnsi="Liberation Serif"/>
          <w:sz w:val="24"/>
          <w:szCs w:val="24"/>
        </w:rPr>
        <w:t xml:space="preserve">Перечень </w:t>
      </w:r>
    </w:p>
    <w:p>
      <w:pPr>
        <w:pStyle w:val="Normal"/>
        <w:spacing w:lineRule="auto" w:line="240" w:before="0" w:after="0"/>
        <w:jc w:val="center"/>
        <w:rPr>
          <w:rFonts w:ascii="Liberation Serif" w:hAnsi="Liberation Serif" w:cs="Times New Roman"/>
          <w:sz w:val="24"/>
          <w:szCs w:val="24"/>
        </w:rPr>
      </w:pPr>
      <w:r>
        <w:rPr>
          <w:rFonts w:cs="Times New Roman" w:ascii="Liberation Serif" w:hAnsi="Liberation Serif"/>
          <w:sz w:val="24"/>
          <w:szCs w:val="24"/>
        </w:rPr>
        <w:t xml:space="preserve">главных администраторов доходов бюджета Тугулымского муниципального округа 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</w:r>
    </w:p>
    <w:tbl>
      <w:tblPr>
        <w:tblpPr w:vertAnchor="text" w:horzAnchor="text" w:leftFromText="180" w:rightFromText="180" w:tblpX="0" w:tblpY="1"/>
        <w:tblOverlap w:val="never"/>
        <w:tblW w:w="9503" w:type="dxa"/>
        <w:jc w:val="left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1e0" w:noHBand="0" w:noVBand="0" w:firstColumn="1" w:lastRow="1" w:lastColumn="1" w:firstRow="1"/>
      </w:tblPr>
      <w:tblGrid>
        <w:gridCol w:w="1005"/>
        <w:gridCol w:w="1230"/>
        <w:gridCol w:w="2505"/>
        <w:gridCol w:w="4763"/>
      </w:tblGrid>
      <w:tr>
        <w:trPr>
          <w:trHeight w:val="70" w:hRule="atLeast"/>
        </w:trPr>
        <w:tc>
          <w:tcPr>
            <w:tcW w:w="10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Но-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мер стро-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ки</w:t>
            </w:r>
          </w:p>
        </w:tc>
        <w:tc>
          <w:tcPr>
            <w:tcW w:w="37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Код классификации доходов бюджета</w:t>
            </w:r>
          </w:p>
        </w:tc>
        <w:tc>
          <w:tcPr>
            <w:tcW w:w="47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Наименование главного администратора доходов бюджета и кодов классификации доходов бюджета</w:t>
            </w:r>
          </w:p>
        </w:tc>
      </w:tr>
      <w:tr>
        <w:trPr>
          <w:trHeight w:val="665" w:hRule="atLeast"/>
        </w:trPr>
        <w:tc>
          <w:tcPr>
            <w:tcW w:w="100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главного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администратора доходов бюджета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Вида доходов и соответствующей код аналитической группы подвида доходов бюджета</w:t>
            </w:r>
          </w:p>
        </w:tc>
        <w:tc>
          <w:tcPr>
            <w:tcW w:w="476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/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4</w:t>
            </w:r>
          </w:p>
        </w:tc>
      </w:tr>
      <w:tr>
        <w:trPr>
          <w:trHeight w:val="196" w:hRule="atLeast"/>
        </w:trPr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017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4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Министерство природных ресурсов и экологии Свердловской области</w:t>
            </w:r>
          </w:p>
        </w:tc>
      </w:tr>
      <w:tr>
        <w:trPr/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017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1 11 05326 14 0000 120</w:t>
            </w:r>
          </w:p>
        </w:tc>
        <w:tc>
          <w:tcPr>
            <w:tcW w:w="4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Плата по соглашениям об установлении сервитута, заключенным органами исполнительной власти субъектов Российской Федерации, государственными или муниципальными предприятиями либо государственными или муниципальными учреждениями в отношении земельных участков, которые расположены в границах муниципальных округов, которые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</w:tr>
      <w:tr>
        <w:trPr/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017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1 16 01193 01 0000 140</w:t>
            </w:r>
          </w:p>
        </w:tc>
        <w:tc>
          <w:tcPr>
            <w:tcW w:w="4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</w:tr>
      <w:tr>
        <w:trPr/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017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1 16 10123 01 0000 140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4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>
        <w:trPr/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017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1 16 11050 01 0000 140</w:t>
            </w:r>
          </w:p>
        </w:tc>
        <w:tc>
          <w:tcPr>
            <w:tcW w:w="4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территориях, а также вреда, причиненного водным объектам), подлежащие зачислению в бюджет муниципального образования</w:t>
            </w:r>
          </w:p>
        </w:tc>
      </w:tr>
      <w:tr>
        <w:trPr/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019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Cs/>
                <w:sz w:val="20"/>
                <w:szCs w:val="20"/>
              </w:rPr>
            </w:r>
          </w:p>
        </w:tc>
        <w:tc>
          <w:tcPr>
            <w:tcW w:w="4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Департамент по обеспечению деятельности мировых судей Свердловской области</w:t>
            </w:r>
          </w:p>
        </w:tc>
      </w:tr>
      <w:tr>
        <w:trPr/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019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1 16 01053 01 0000 140</w:t>
            </w:r>
          </w:p>
        </w:tc>
        <w:tc>
          <w:tcPr>
            <w:tcW w:w="4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</w:tr>
      <w:tr>
        <w:trPr/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019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1 16 01063 01 0000 140</w:t>
            </w:r>
          </w:p>
        </w:tc>
        <w:tc>
          <w:tcPr>
            <w:tcW w:w="4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</w:tr>
      <w:tr>
        <w:trPr/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019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1 16 01073 01 0000 140</w:t>
            </w:r>
          </w:p>
        </w:tc>
        <w:tc>
          <w:tcPr>
            <w:tcW w:w="4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</w:tr>
      <w:tr>
        <w:trPr/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019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116 01083 01 0000 140</w:t>
            </w:r>
          </w:p>
        </w:tc>
        <w:tc>
          <w:tcPr>
            <w:tcW w:w="4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</w:tr>
      <w:tr>
        <w:trPr/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019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1 16 01143 01 0000 140</w:t>
            </w:r>
          </w:p>
        </w:tc>
        <w:tc>
          <w:tcPr>
            <w:tcW w:w="4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</w:tr>
      <w:tr>
        <w:trPr/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019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1 16 01153 01 0000 140</w:t>
            </w:r>
          </w:p>
        </w:tc>
        <w:tc>
          <w:tcPr>
            <w:tcW w:w="4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</w:tr>
      <w:tr>
        <w:trPr/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019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1 16 01173 01 0000 140</w:t>
            </w:r>
          </w:p>
        </w:tc>
        <w:tc>
          <w:tcPr>
            <w:tcW w:w="4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</w:tr>
      <w:tr>
        <w:trPr/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019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1 16 01193 01 0000 140</w:t>
            </w:r>
          </w:p>
        </w:tc>
        <w:tc>
          <w:tcPr>
            <w:tcW w:w="4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</w:tr>
      <w:tr>
        <w:trPr/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019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1 16 01203 01 0000 140</w:t>
            </w:r>
          </w:p>
        </w:tc>
        <w:tc>
          <w:tcPr>
            <w:tcW w:w="4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>
        <w:trPr/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035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Cs/>
                <w:sz w:val="20"/>
                <w:szCs w:val="20"/>
              </w:rPr>
            </w:r>
          </w:p>
        </w:tc>
        <w:tc>
          <w:tcPr>
            <w:tcW w:w="4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Администрация Восточного управленческого округа Свердловской области</w:t>
            </w:r>
          </w:p>
        </w:tc>
      </w:tr>
      <w:tr>
        <w:trPr/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035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1 16 01053 01 0000 140</w:t>
            </w:r>
          </w:p>
        </w:tc>
        <w:tc>
          <w:tcPr>
            <w:tcW w:w="4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100" w:after="100"/>
              <w:ind w:left="60" w:right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</w:tr>
      <w:tr>
        <w:trPr/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035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1 16 01063 01 0000 140</w:t>
            </w:r>
          </w:p>
        </w:tc>
        <w:tc>
          <w:tcPr>
            <w:tcW w:w="4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100" w:after="100"/>
              <w:ind w:left="60" w:right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</w:tr>
      <w:tr>
        <w:trPr/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035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116 01073 01 0000 140</w:t>
            </w:r>
          </w:p>
        </w:tc>
        <w:tc>
          <w:tcPr>
            <w:tcW w:w="4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</w:tr>
      <w:tr>
        <w:trPr/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035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1 16 01203 01 0000 140</w:t>
            </w:r>
          </w:p>
        </w:tc>
        <w:tc>
          <w:tcPr>
            <w:tcW w:w="4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100" w:after="100"/>
              <w:ind w:left="60" w:right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>
        <w:trPr/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21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035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1 16 10123 01 0000 140</w:t>
            </w:r>
          </w:p>
        </w:tc>
        <w:tc>
          <w:tcPr>
            <w:tcW w:w="4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100" w:after="100"/>
              <w:ind w:left="60" w:right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>
        <w:trPr/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22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045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Cs/>
                <w:sz w:val="20"/>
                <w:szCs w:val="20"/>
              </w:rPr>
            </w:r>
          </w:p>
        </w:tc>
        <w:tc>
          <w:tcPr>
            <w:tcW w:w="4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Департамент по охране, контролю и регулированию использования животного мира Свердловской области</w:t>
            </w:r>
          </w:p>
        </w:tc>
      </w:tr>
      <w:tr>
        <w:trPr/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23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045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1 16 10123 01 0000 140</w:t>
            </w:r>
          </w:p>
        </w:tc>
        <w:tc>
          <w:tcPr>
            <w:tcW w:w="4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>
        <w:trPr/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24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045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1 16 11050 01 0000 140</w:t>
            </w:r>
          </w:p>
        </w:tc>
        <w:tc>
          <w:tcPr>
            <w:tcW w:w="4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территориях, а также вреда, причиненного водным объектам), подлежащие зачислению в бюджет муниципального образования</w:t>
            </w:r>
          </w:p>
        </w:tc>
      </w:tr>
      <w:tr>
        <w:trPr/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25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048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Cs/>
                <w:sz w:val="20"/>
                <w:szCs w:val="20"/>
              </w:rPr>
            </w:r>
          </w:p>
        </w:tc>
        <w:tc>
          <w:tcPr>
            <w:tcW w:w="4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Уральское межрегиональное управление Федеральной службы по надзору в сфере природопользования</w:t>
            </w:r>
          </w:p>
        </w:tc>
      </w:tr>
      <w:tr>
        <w:trPr/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26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048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1 12 01010 01 0000 120</w:t>
            </w:r>
          </w:p>
        </w:tc>
        <w:tc>
          <w:tcPr>
            <w:tcW w:w="4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Плата за выбросы загрязняющих веществ в атмосферный воздух стационарными объектами</w:t>
            </w:r>
          </w:p>
        </w:tc>
      </w:tr>
      <w:tr>
        <w:trPr/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27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081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4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Управление Федеральной службы по ветеринарному и фитосанитарному надзору по Свердловской области</w:t>
            </w:r>
          </w:p>
        </w:tc>
      </w:tr>
      <w:tr>
        <w:trPr/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28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081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1 16 10123 01 0041 140</w:t>
            </w:r>
          </w:p>
        </w:tc>
        <w:tc>
          <w:tcPr>
            <w:tcW w:w="4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</w:p>
        </w:tc>
      </w:tr>
      <w:tr>
        <w:trPr/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29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141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4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Управление Федеральной службы по надзору в сфере защиты прав потребителей и благополучия человека по Свердловской области</w:t>
            </w:r>
          </w:p>
        </w:tc>
      </w:tr>
      <w:tr>
        <w:trPr/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141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1 16 10123 01 0041 140</w:t>
            </w:r>
          </w:p>
        </w:tc>
        <w:tc>
          <w:tcPr>
            <w:tcW w:w="4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</w:p>
        </w:tc>
      </w:tr>
      <w:tr>
        <w:trPr/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31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161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Cs/>
                <w:sz w:val="20"/>
                <w:szCs w:val="20"/>
              </w:rPr>
            </w:r>
          </w:p>
        </w:tc>
        <w:tc>
          <w:tcPr>
            <w:tcW w:w="4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Управление Федеральной антимонопольной службы по Свердловской области</w:t>
            </w:r>
          </w:p>
        </w:tc>
      </w:tr>
      <w:tr>
        <w:trPr/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32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161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1 16 10123 01 0041 140</w:t>
            </w:r>
          </w:p>
        </w:tc>
        <w:tc>
          <w:tcPr>
            <w:tcW w:w="4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</w:p>
        </w:tc>
      </w:tr>
      <w:tr>
        <w:trPr/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33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182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Cs/>
                <w:sz w:val="20"/>
                <w:szCs w:val="20"/>
              </w:rPr>
            </w:r>
          </w:p>
        </w:tc>
        <w:tc>
          <w:tcPr>
            <w:tcW w:w="4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Межрайонная инспекция Федеральной налоговой службы № 29 по Свердловской области</w:t>
            </w:r>
          </w:p>
        </w:tc>
      </w:tr>
      <w:tr>
        <w:trPr/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en-US"/>
              </w:rPr>
              <w:t>34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182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1 01 02010 01 0000 110</w:t>
            </w:r>
          </w:p>
        </w:tc>
        <w:tc>
          <w:tcPr>
            <w:tcW w:w="4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</w:t>
            </w:r>
            <w:hyperlink r:id="rId2">
              <w:r>
                <w:rPr>
                  <w:rStyle w:val="Style9"/>
                  <w:rFonts w:cs="Times New Roman" w:ascii="Times New Roman" w:hAnsi="Times New Roman"/>
                  <w:sz w:val="20"/>
                  <w:szCs w:val="20"/>
                </w:rPr>
                <w:t>статьями 227</w:t>
              </w:r>
            </w:hyperlink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, </w:t>
            </w:r>
            <w:hyperlink r:id="rId3">
              <w:r>
                <w:rPr>
                  <w:rStyle w:val="Style9"/>
                  <w:rFonts w:cs="Times New Roman" w:ascii="Times New Roman" w:hAnsi="Times New Roman"/>
                  <w:sz w:val="20"/>
                  <w:szCs w:val="20"/>
                </w:rPr>
                <w:t>227.1</w:t>
              </w:r>
            </w:hyperlink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и </w:t>
            </w:r>
            <w:hyperlink r:id="rId4">
              <w:r>
                <w:rPr>
                  <w:rStyle w:val="Style9"/>
                  <w:rFonts w:cs="Times New Roman" w:ascii="Times New Roman" w:hAnsi="Times New Roman"/>
                  <w:sz w:val="20"/>
                  <w:szCs w:val="20"/>
                </w:rPr>
                <w:t>228</w:t>
              </w:r>
            </w:hyperlink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Налогового кодекса Российской Федерации</w:t>
            </w:r>
          </w:p>
        </w:tc>
      </w:tr>
      <w:tr>
        <w:trPr/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en-US"/>
              </w:rPr>
              <w:t>35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182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1 01 02020 01 0000 110</w:t>
            </w:r>
          </w:p>
        </w:tc>
        <w:tc>
          <w:tcPr>
            <w:tcW w:w="4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</w:t>
            </w:r>
            <w:hyperlink r:id="rId5">
              <w:r>
                <w:rPr>
                  <w:rStyle w:val="Style9"/>
                  <w:rFonts w:cs="Times New Roman" w:ascii="Times New Roman" w:hAnsi="Times New Roman"/>
                  <w:sz w:val="20"/>
                  <w:szCs w:val="20"/>
                </w:rPr>
                <w:t>статьей 227</w:t>
              </w:r>
            </w:hyperlink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Налогового кодекса Российской Федерации</w:t>
            </w:r>
          </w:p>
        </w:tc>
      </w:tr>
      <w:tr>
        <w:trPr/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en-US"/>
              </w:rPr>
              <w:t>36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182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1 01 02030 01 0000 110</w:t>
            </w:r>
          </w:p>
        </w:tc>
        <w:tc>
          <w:tcPr>
            <w:tcW w:w="4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Налог на доходы физических лиц с доходов, полученных физическими лицами в соответствии со </w:t>
            </w:r>
            <w:hyperlink r:id="rId6">
              <w:r>
                <w:rPr>
                  <w:rStyle w:val="Style9"/>
                  <w:rFonts w:cs="Times New Roman" w:ascii="Times New Roman" w:hAnsi="Times New Roman"/>
                  <w:sz w:val="20"/>
                  <w:szCs w:val="20"/>
                </w:rPr>
                <w:t>статьей 228</w:t>
              </w:r>
            </w:hyperlink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Налогового кодекса Российской Федерации</w:t>
            </w:r>
          </w:p>
        </w:tc>
      </w:tr>
      <w:tr>
        <w:trPr/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en-US"/>
              </w:rPr>
              <w:t>37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182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1 01 02040 01 0000 110</w:t>
            </w:r>
          </w:p>
        </w:tc>
        <w:tc>
          <w:tcPr>
            <w:tcW w:w="4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</w:t>
            </w:r>
            <w:hyperlink r:id="rId7">
              <w:r>
                <w:rPr>
                  <w:rStyle w:val="Style9"/>
                  <w:rFonts w:cs="Times New Roman" w:ascii="Times New Roman" w:hAnsi="Times New Roman"/>
                  <w:sz w:val="20"/>
                  <w:szCs w:val="20"/>
                </w:rPr>
                <w:t>статьей 227.1</w:t>
              </w:r>
            </w:hyperlink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Налогового кодекса Российской Федерации</w:t>
            </w:r>
          </w:p>
        </w:tc>
      </w:tr>
      <w:tr>
        <w:trPr/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en-US"/>
              </w:rPr>
              <w:t>38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182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1 01 02050 01 0000 110</w:t>
            </w:r>
          </w:p>
        </w:tc>
        <w:tc>
          <w:tcPr>
            <w:tcW w:w="4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Налог на доходы физических лиц с сумм прибыли контролируемой иностранной компании, полученной физическими лицами, признаваемыми контролирующими лицами этой компании, за исключением уплачиваемого в связи с переходом на особый порядок уплаты на основании подачи в налоговый орган соответствующего уведомления (в части суммы налога, не превышающей 650 000 рублей)</w:t>
            </w:r>
          </w:p>
        </w:tc>
      </w:tr>
      <w:tr>
        <w:trPr/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en-US"/>
              </w:rPr>
              <w:t>39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182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1 01 02080 01 0000 110</w:t>
            </w:r>
          </w:p>
        </w:tc>
        <w:tc>
          <w:tcPr>
            <w:tcW w:w="4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</w:t>
            </w:r>
          </w:p>
        </w:tc>
      </w:tr>
      <w:tr>
        <w:trPr/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en-US"/>
              </w:rPr>
              <w:t>40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182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1 03 02100 01 1000 110</w:t>
            </w:r>
          </w:p>
        </w:tc>
        <w:tc>
          <w:tcPr>
            <w:tcW w:w="4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Акцизы на пиво, напитки, изготавливаемые на основе пива, производимые на территории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</w:tr>
      <w:tr>
        <w:trPr>
          <w:trHeight w:val="2398" w:hRule="atLeast"/>
        </w:trPr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en-US"/>
              </w:rPr>
              <w:t>41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182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1 03 02231 01 0000 110</w:t>
            </w:r>
          </w:p>
        </w:tc>
        <w:tc>
          <w:tcPr>
            <w:tcW w:w="4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</w:tr>
      <w:tr>
        <w:trPr/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en-US"/>
              </w:rPr>
              <w:t>42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182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1 03 02241 01 0000 110</w:t>
            </w:r>
          </w:p>
        </w:tc>
        <w:tc>
          <w:tcPr>
            <w:tcW w:w="4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</w:tr>
      <w:tr>
        <w:trPr/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en-US"/>
              </w:rPr>
              <w:t>43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182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1 03 02251 01 0000 110</w:t>
            </w:r>
          </w:p>
        </w:tc>
        <w:tc>
          <w:tcPr>
            <w:tcW w:w="4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</w:tr>
      <w:tr>
        <w:trPr>
          <w:trHeight w:val="2375" w:hRule="atLeast"/>
        </w:trPr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en-US"/>
              </w:rPr>
              <w:t>44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182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1 03 02261 01 0000 110</w:t>
            </w:r>
          </w:p>
        </w:tc>
        <w:tc>
          <w:tcPr>
            <w:tcW w:w="4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</w:tr>
      <w:tr>
        <w:trPr/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en-US"/>
              </w:rPr>
              <w:t>45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182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1 05 01011 01 0000 110</w:t>
            </w:r>
          </w:p>
        </w:tc>
        <w:tc>
          <w:tcPr>
            <w:tcW w:w="4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</w:tr>
      <w:tr>
        <w:trPr/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en-US"/>
              </w:rPr>
              <w:t>46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182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1 05 01012 01 0000 110</w:t>
            </w:r>
          </w:p>
        </w:tc>
        <w:tc>
          <w:tcPr>
            <w:tcW w:w="4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 (за налоговые периоды, истекшие до 1 января 2011 года)</w:t>
            </w:r>
          </w:p>
        </w:tc>
      </w:tr>
      <w:tr>
        <w:trPr/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en-US"/>
              </w:rPr>
              <w:t>47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182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1 05 01021 01 0000 110</w:t>
            </w:r>
          </w:p>
        </w:tc>
        <w:tc>
          <w:tcPr>
            <w:tcW w:w="4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</w:tr>
      <w:tr>
        <w:trPr/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en-US"/>
              </w:rPr>
              <w:t>48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182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1 05 01050 01 0000 110</w:t>
            </w:r>
          </w:p>
        </w:tc>
        <w:tc>
          <w:tcPr>
            <w:tcW w:w="4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Минимальный налог, зачисляемый в бюджеты субъектов Российской Федерации (за налоговые периоды, истекшие до 1 января 2016 года)</w:t>
            </w:r>
          </w:p>
        </w:tc>
      </w:tr>
      <w:tr>
        <w:trPr/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en-US"/>
              </w:rPr>
              <w:t>49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182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1 05 02010 02 0000 110</w:t>
            </w:r>
          </w:p>
        </w:tc>
        <w:tc>
          <w:tcPr>
            <w:tcW w:w="4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Единый налог на вмененный доход для отдельных видов деятельности</w:t>
            </w:r>
          </w:p>
        </w:tc>
      </w:tr>
      <w:tr>
        <w:trPr/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en-US"/>
              </w:rPr>
              <w:t>50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182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1 05 02020 02 0000 110</w:t>
            </w:r>
          </w:p>
        </w:tc>
        <w:tc>
          <w:tcPr>
            <w:tcW w:w="4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Единый налог на вмененный доход для отдельных видов деятельности (за налоговые периоды, истекшие до 1 января 2011 года)</w:t>
            </w:r>
          </w:p>
        </w:tc>
      </w:tr>
      <w:tr>
        <w:trPr/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en-US"/>
              </w:rPr>
              <w:t>51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182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1 05 03010 01 0000 110</w:t>
            </w:r>
          </w:p>
        </w:tc>
        <w:tc>
          <w:tcPr>
            <w:tcW w:w="4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Единый сельскохозяйственный налог</w:t>
            </w:r>
          </w:p>
        </w:tc>
      </w:tr>
      <w:tr>
        <w:trPr/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en-US"/>
              </w:rPr>
              <w:t>52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182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1 05 03020 01 0000 110</w:t>
            </w:r>
          </w:p>
        </w:tc>
        <w:tc>
          <w:tcPr>
            <w:tcW w:w="4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Единый сельскохозяйственный налог (за налоговые периоды, истекшие до 1 января 2011 года)</w:t>
            </w:r>
          </w:p>
        </w:tc>
      </w:tr>
      <w:tr>
        <w:trPr/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en-US"/>
              </w:rPr>
              <w:t>53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182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1 05 04010 02 0000 110</w:t>
            </w:r>
          </w:p>
        </w:tc>
        <w:tc>
          <w:tcPr>
            <w:tcW w:w="4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</w:tr>
      <w:tr>
        <w:trPr/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en-US"/>
              </w:rPr>
              <w:t>54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182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1 06 01020 14 0000 110</w:t>
            </w:r>
          </w:p>
        </w:tc>
        <w:tc>
          <w:tcPr>
            <w:tcW w:w="4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Налог на имущество физических лиц, взимаемый по ставкам, применяемым к объектам налогообложения, расположенным в границах муниципальных округов</w:t>
            </w:r>
          </w:p>
        </w:tc>
      </w:tr>
      <w:tr>
        <w:trPr/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en-US"/>
              </w:rPr>
              <w:t>55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182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1 06 06032 14 0000 110</w:t>
            </w:r>
          </w:p>
        </w:tc>
        <w:tc>
          <w:tcPr>
            <w:tcW w:w="4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Земельный налог с организаций, обладающих земельным участком, расположенным в границах муниципальных округов</w:t>
            </w:r>
          </w:p>
        </w:tc>
      </w:tr>
      <w:tr>
        <w:trPr/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en-US"/>
              </w:rPr>
              <w:t>56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182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1 06 06042 14 0000 110</w:t>
            </w:r>
          </w:p>
        </w:tc>
        <w:tc>
          <w:tcPr>
            <w:tcW w:w="4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Земельный налог с физических лиц, обладающих земельным участком, расположенным в границах муниципальных округов</w:t>
            </w:r>
          </w:p>
        </w:tc>
      </w:tr>
      <w:tr>
        <w:trPr/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en-US"/>
              </w:rPr>
              <w:t>57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182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1 08 03010 01 0000 110</w:t>
            </w:r>
          </w:p>
        </w:tc>
        <w:tc>
          <w:tcPr>
            <w:tcW w:w="4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</w:tr>
      <w:tr>
        <w:trPr/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en-US"/>
              </w:rPr>
              <w:t>58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182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1 09 04052 14 0000 110</w:t>
            </w:r>
          </w:p>
        </w:tc>
        <w:tc>
          <w:tcPr>
            <w:tcW w:w="4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Земельный налог (по обязательствам, возникшим до 1 января 2006 года), мобилизуемый на территориях муниципальных округов</w:t>
            </w:r>
          </w:p>
        </w:tc>
      </w:tr>
      <w:tr>
        <w:trPr>
          <w:trHeight w:val="251" w:hRule="atLeast"/>
        </w:trPr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en-US"/>
              </w:rPr>
              <w:t>59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182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1 09 07052 14 0000 110</w:t>
            </w:r>
          </w:p>
        </w:tc>
        <w:tc>
          <w:tcPr>
            <w:tcW w:w="4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Прочие местные налоги и сборы, мобилизуемые на территориях муниципальных округов</w:t>
            </w:r>
          </w:p>
        </w:tc>
      </w:tr>
      <w:tr>
        <w:trPr/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en-US"/>
              </w:rPr>
              <w:t>60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182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1 16 10123 01 0041 140</w:t>
            </w:r>
          </w:p>
        </w:tc>
        <w:tc>
          <w:tcPr>
            <w:tcW w:w="4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муниципальных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</w:p>
        </w:tc>
      </w:tr>
      <w:tr>
        <w:trPr/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en-US"/>
              </w:rPr>
              <w:t>61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182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1 16 10129 01 0000 140</w:t>
            </w:r>
          </w:p>
        </w:tc>
        <w:tc>
          <w:tcPr>
            <w:tcW w:w="4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действовавшим в 2019 году</w:t>
            </w:r>
          </w:p>
        </w:tc>
      </w:tr>
      <w:tr>
        <w:trPr/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 w:eastAsia="en-US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  <w:lang w:val="en-US" w:eastAsia="en-US"/>
              </w:rPr>
              <w:t>62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  <w:lang w:eastAsia="en-US"/>
              </w:rPr>
              <w:t>188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bCs/>
                <w:sz w:val="20"/>
                <w:szCs w:val="20"/>
                <w:lang w:eastAsia="en-US"/>
              </w:rPr>
            </w:r>
          </w:p>
        </w:tc>
        <w:tc>
          <w:tcPr>
            <w:tcW w:w="4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  <w:lang w:eastAsia="en-US"/>
              </w:rPr>
              <w:t>Отдел Министерства внутренних дел Российской Федерации «Тугулымский»</w:t>
            </w:r>
          </w:p>
        </w:tc>
      </w:tr>
      <w:tr>
        <w:trPr/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en-US"/>
              </w:rPr>
              <w:t>63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188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1 16 10123 01 0041 140</w:t>
            </w:r>
          </w:p>
        </w:tc>
        <w:tc>
          <w:tcPr>
            <w:tcW w:w="4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</w:p>
        </w:tc>
      </w:tr>
      <w:tr>
        <w:trPr/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  <w:lang w:val="en-US"/>
              </w:rPr>
              <w:t>64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322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4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100" w:after="100"/>
              <w:ind w:left="60" w:right="6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yellow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Главное управление Федеральной службы судебных приставов по Свердловской области</w:t>
            </w:r>
          </w:p>
        </w:tc>
      </w:tr>
      <w:tr>
        <w:trPr/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en-US"/>
              </w:rPr>
              <w:t>65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322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1 16 10123 01 0041 140</w:t>
            </w:r>
          </w:p>
        </w:tc>
        <w:tc>
          <w:tcPr>
            <w:tcW w:w="4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100" w:after="100"/>
              <w:ind w:left="60" w:right="60"/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</w:p>
        </w:tc>
      </w:tr>
      <w:tr>
        <w:trPr/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  <w:lang w:val="en-US"/>
              </w:rPr>
              <w:t>66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498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4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Уральское управление Федеральной службы по экологическому, технологическому и атомному надзору</w:t>
            </w:r>
          </w:p>
        </w:tc>
      </w:tr>
      <w:tr>
        <w:trPr/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en-US"/>
              </w:rPr>
              <w:t>67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498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1 16 10123 01 0041 140</w:t>
            </w:r>
          </w:p>
        </w:tc>
        <w:tc>
          <w:tcPr>
            <w:tcW w:w="4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</w:p>
        </w:tc>
      </w:tr>
      <w:tr>
        <w:trPr/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  <w:lang w:val="en-US"/>
              </w:rPr>
              <w:t>68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4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администрация Тугулымского муниципального округа Свердловской области</w:t>
            </w:r>
          </w:p>
        </w:tc>
      </w:tr>
      <w:tr>
        <w:trPr/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69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901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1 08 07150 01 1000 110</w:t>
            </w:r>
          </w:p>
        </w:tc>
        <w:tc>
          <w:tcPr>
            <w:tcW w:w="4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Государственная пошлина за выдачу разрешения на установку рекламной конструкции (сумма платежа)</w:t>
            </w:r>
          </w:p>
        </w:tc>
      </w:tr>
      <w:tr>
        <w:trPr/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en-US"/>
              </w:rPr>
              <w:t>70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901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1 11 05012 14 0001 120</w:t>
            </w:r>
          </w:p>
        </w:tc>
        <w:tc>
          <w:tcPr>
            <w:tcW w:w="4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муниципальных округов, также средства от продажи права на заключение договоров аренды указанных земельных участков (доходы, получаемые в виде арендной платы за земельные участки)</w:t>
            </w:r>
          </w:p>
        </w:tc>
      </w:tr>
      <w:tr>
        <w:trPr/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en-US"/>
              </w:rPr>
              <w:t>71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901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1 11 05034 14 0008 120</w:t>
            </w:r>
          </w:p>
        </w:tc>
        <w:tc>
          <w:tcPr>
            <w:tcW w:w="4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Доходы от сдачи в аренду имущества, находящегося в оперативном управлении органов управления муниципальных округов и созданных ими учреждений (за исключением имущества муниципальных бюджетных и автономных учреждений) (прочие доходы от сдачи в аренду имущества)</w:t>
            </w:r>
          </w:p>
        </w:tc>
      </w:tr>
      <w:tr>
        <w:trPr/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en-US"/>
              </w:rPr>
              <w:t>72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901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1 11 05074 14 0003 120</w:t>
            </w:r>
          </w:p>
        </w:tc>
        <w:tc>
          <w:tcPr>
            <w:tcW w:w="4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Доходы от сдачи в аренду имущества, составляющего казну муниципальных округов (за исключением земельных участков) (доходы от сдачи в аренду объектов нежилого фонда и не являющихся памятниками истории, культуры и градостроительства)</w:t>
            </w:r>
          </w:p>
        </w:tc>
      </w:tr>
      <w:tr>
        <w:trPr/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en-US"/>
              </w:rPr>
              <w:t>7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901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1 11 05410 14 0000 120</w:t>
            </w:r>
          </w:p>
        </w:tc>
        <w:tc>
          <w:tcPr>
            <w:tcW w:w="4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59" w:before="0" w:after="160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>Плата за публичный сервитут, предусмотренная решением уполномоченного органа об установлении публичного сервитута в отношении земельных участков, государственная собственность на которые не разграничена и которые расположены в границах муниципальных округов и не предоставленных гражданам или юридическим лицам (за исключением органов государственной власти (государственных органов), органов местного самоуправления (муниципальных органов), органов управления государственными внебюджетными фондами и казенных учреждений)</w:t>
            </w:r>
          </w:p>
        </w:tc>
      </w:tr>
      <w:tr>
        <w:trPr/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en-US"/>
              </w:rPr>
              <w:t>7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901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1 11 07014 14 0000 120</w:t>
            </w:r>
          </w:p>
        </w:tc>
        <w:tc>
          <w:tcPr>
            <w:tcW w:w="4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округами</w:t>
            </w:r>
          </w:p>
        </w:tc>
      </w:tr>
      <w:tr>
        <w:trPr/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en-US"/>
              </w:rPr>
              <w:t>7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901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1 11 09044 14 0004 120</w:t>
            </w:r>
          </w:p>
        </w:tc>
        <w:tc>
          <w:tcPr>
            <w:tcW w:w="4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Прочие поступления от использования имущества, находящегося в собственности муниципальных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казенных)(плата за пользование жилыми помещениями(плата за наем) муниципального жилого фонда)</w:t>
            </w:r>
          </w:p>
        </w:tc>
      </w:tr>
      <w:tr>
        <w:trPr/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en-US"/>
              </w:rPr>
              <w:t>7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901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1 13 02064 14 0000 130</w:t>
            </w:r>
          </w:p>
        </w:tc>
        <w:tc>
          <w:tcPr>
            <w:tcW w:w="4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Доходы, поступающие в порядке возмещения расходов, понесенных в связи с эксплуатацией имущества муниципальных округов</w:t>
            </w:r>
          </w:p>
        </w:tc>
      </w:tr>
      <w:tr>
        <w:trPr/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en-US"/>
              </w:rPr>
              <w:t>7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901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1 13 02994 14 0001 130</w:t>
            </w:r>
          </w:p>
        </w:tc>
        <w:tc>
          <w:tcPr>
            <w:tcW w:w="4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Прочие доходы от компенсации затрат бюджетов муниципальных округов (возврат дебиторской задолженности прошлых лет)</w:t>
            </w:r>
          </w:p>
        </w:tc>
      </w:tr>
      <w:tr>
        <w:trPr/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78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901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1 14 02043 14 0001 410</w:t>
            </w:r>
          </w:p>
        </w:tc>
        <w:tc>
          <w:tcPr>
            <w:tcW w:w="4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Доходы от реализации иного имущества, находящегося в собственности муниципальных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 (доходы от реализации объектов нежилого фонда)</w:t>
            </w:r>
          </w:p>
        </w:tc>
      </w:tr>
      <w:tr>
        <w:trPr/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79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901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1 14 06012 14 0000 430</w:t>
            </w:r>
          </w:p>
        </w:tc>
        <w:tc>
          <w:tcPr>
            <w:tcW w:w="4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муниципальных округов</w:t>
            </w:r>
          </w:p>
        </w:tc>
      </w:tr>
      <w:tr>
        <w:trPr/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ind w:right="-10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en-US"/>
              </w:rPr>
              <w:t>8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901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1 14 06312 14 0000 430</w:t>
            </w:r>
          </w:p>
        </w:tc>
        <w:tc>
          <w:tcPr>
            <w:tcW w:w="4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Плата за увеличение площади земельных участков, находящихся в частной собственности в результате перераспределения таких земельных участков и земель(или)земельных участков, государственная собственность на которые не разграничена и которые расположены в границах муниципальных округов</w:t>
            </w:r>
          </w:p>
        </w:tc>
      </w:tr>
      <w:tr>
        <w:trPr/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en-US"/>
              </w:rPr>
              <w:t>8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901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1 16 01074 01 0000 140</w:t>
            </w:r>
          </w:p>
        </w:tc>
        <w:tc>
          <w:tcPr>
            <w:tcW w:w="4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Административные штрафы, установленные </w:t>
            </w:r>
            <w:hyperlink r:id="rId8">
              <w:r>
                <w:rPr>
                  <w:rStyle w:val="Style9"/>
                  <w:rFonts w:cs="Times New Roman" w:ascii="Times New Roman" w:hAnsi="Times New Roman"/>
                  <w:sz w:val="20"/>
                  <w:szCs w:val="20"/>
                </w:rPr>
                <w:t>главой 7</w:t>
              </w:r>
            </w:hyperlink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</w:tr>
      <w:tr>
        <w:trPr/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en-US"/>
              </w:rPr>
              <w:t>8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901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1 16 01084 01 0000 140</w:t>
            </w:r>
          </w:p>
        </w:tc>
        <w:tc>
          <w:tcPr>
            <w:tcW w:w="4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Административные штрафы, установленные </w:t>
            </w:r>
            <w:hyperlink r:id="rId9">
              <w:r>
                <w:rPr>
                  <w:rStyle w:val="Style9"/>
                  <w:rFonts w:cs="Times New Roman" w:ascii="Times New Roman" w:hAnsi="Times New Roman"/>
                  <w:sz w:val="20"/>
                  <w:szCs w:val="20"/>
                </w:rPr>
                <w:t>главой 8</w:t>
              </w:r>
            </w:hyperlink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выявленные должностными лицами органов муниципального контроля</w:t>
            </w:r>
          </w:p>
        </w:tc>
      </w:tr>
      <w:tr>
        <w:trPr/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en-US"/>
              </w:rPr>
              <w:t>8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901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1 16 01154 01 0000 140</w:t>
            </w:r>
          </w:p>
        </w:tc>
        <w:tc>
          <w:tcPr>
            <w:tcW w:w="4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Административные штрафы, установленные </w:t>
            </w:r>
            <w:hyperlink r:id="rId10">
              <w:r>
                <w:rPr>
                  <w:rStyle w:val="Style9"/>
                  <w:rFonts w:cs="Times New Roman" w:ascii="Times New Roman" w:hAnsi="Times New Roman"/>
                  <w:sz w:val="20"/>
                  <w:szCs w:val="20"/>
                </w:rPr>
                <w:t>главой 15</w:t>
              </w:r>
            </w:hyperlink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</w:t>
            </w:r>
            <w:hyperlink r:id="rId11">
              <w:r>
                <w:rPr>
                  <w:rStyle w:val="Style9"/>
                  <w:rFonts w:cs="Times New Roman" w:ascii="Times New Roman" w:hAnsi="Times New Roman"/>
                  <w:sz w:val="20"/>
                  <w:szCs w:val="20"/>
                </w:rPr>
                <w:t>пункте 6 статьи 46</w:t>
              </w:r>
            </w:hyperlink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Бюджетного кодекса Российской Федерации), выявленные должностными лицами органов муниципального контроля</w:t>
            </w:r>
          </w:p>
        </w:tc>
      </w:tr>
      <w:tr>
        <w:trPr/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en-US"/>
              </w:rPr>
              <w:t>8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901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1 16 02020 02 0000 140</w:t>
            </w:r>
          </w:p>
        </w:tc>
        <w:tc>
          <w:tcPr>
            <w:tcW w:w="4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>
        <w:trPr/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en-US"/>
              </w:rPr>
              <w:t>8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901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1 16 07090 14 0000 140</w:t>
            </w:r>
          </w:p>
        </w:tc>
        <w:tc>
          <w:tcPr>
            <w:tcW w:w="4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округа</w:t>
            </w:r>
          </w:p>
        </w:tc>
      </w:tr>
      <w:tr>
        <w:trPr/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en-US"/>
              </w:rPr>
              <w:t>8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901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1 16 10100 14 0000 140</w:t>
            </w:r>
          </w:p>
        </w:tc>
        <w:tc>
          <w:tcPr>
            <w:tcW w:w="4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муниципальных округов)</w:t>
            </w:r>
          </w:p>
        </w:tc>
      </w:tr>
      <w:tr>
        <w:trPr/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87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901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1 16 11064 01 0000 140</w:t>
            </w:r>
          </w:p>
        </w:tc>
        <w:tc>
          <w:tcPr>
            <w:tcW w:w="4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Платежи, уплачиваемые в целях возмещения вреда, причиняемого автомобильным дорогам местного значения тяжеловесными транспортными средствами</w:t>
            </w:r>
          </w:p>
        </w:tc>
      </w:tr>
      <w:tr>
        <w:trPr/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88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901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1 17 01040 14 0000 180</w:t>
            </w:r>
          </w:p>
        </w:tc>
        <w:tc>
          <w:tcPr>
            <w:tcW w:w="4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Невыясненные поступления, зачисляемые в бюджеты муниципальных округов</w:t>
            </w:r>
          </w:p>
        </w:tc>
      </w:tr>
      <w:tr>
        <w:trPr/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89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901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1 17 05040 14 0000 180</w:t>
            </w:r>
          </w:p>
        </w:tc>
        <w:tc>
          <w:tcPr>
            <w:tcW w:w="4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Прочие неналоговые доходы бюджетов муниципальных округов</w:t>
            </w:r>
          </w:p>
        </w:tc>
      </w:tr>
      <w:tr>
        <w:trPr/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90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901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1 17 15020 14 0001 150</w:t>
            </w:r>
          </w:p>
        </w:tc>
        <w:tc>
          <w:tcPr>
            <w:tcW w:w="4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Инициативные платежи, зачисляемые в бюджеты муниципальных округов (проект  детская площадка "Планета детства",   с. Трошково)</w:t>
            </w:r>
          </w:p>
        </w:tc>
      </w:tr>
      <w:tr>
        <w:trPr/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91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901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1 17 15020 14 0002 150</w:t>
            </w:r>
          </w:p>
        </w:tc>
        <w:tc>
          <w:tcPr>
            <w:tcW w:w="4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Инициативные платежи, зачисляемые в бюджеты муниципальных округов (проект Детская площадка "Непоседы", д. Ядрышникова)</w:t>
            </w:r>
          </w:p>
        </w:tc>
      </w:tr>
      <w:tr>
        <w:trPr/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92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901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1 17 15020 14 0003 150</w:t>
            </w:r>
          </w:p>
        </w:tc>
        <w:tc>
          <w:tcPr>
            <w:tcW w:w="4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Инициативные платежи, зачисляемые в бюджеты муниципальных округов ("Живая вода" благоустройство родника пгт. Тугулым)</w:t>
            </w:r>
          </w:p>
        </w:tc>
      </w:tr>
      <w:tr>
        <w:trPr/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en-US"/>
              </w:rPr>
              <w:t>9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901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2 02 16549 14 0000 150</w:t>
            </w:r>
          </w:p>
        </w:tc>
        <w:tc>
          <w:tcPr>
            <w:tcW w:w="4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Дотации (гранты) бюджетам муниципальных округов за достижение показателей деятельности органов местного самоуправления</w:t>
            </w:r>
          </w:p>
        </w:tc>
      </w:tr>
      <w:tr>
        <w:trPr/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en-US"/>
              </w:rPr>
              <w:t>9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901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2 02 20077 14 0000 150</w:t>
            </w:r>
          </w:p>
        </w:tc>
        <w:tc>
          <w:tcPr>
            <w:tcW w:w="4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Субсидии бюджетам муниципальных округов на софинансирование капитальных вложений в объекты муниципальной собственности</w:t>
            </w:r>
          </w:p>
        </w:tc>
      </w:tr>
      <w:tr>
        <w:trPr/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95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901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2 02 20299 14 0000 150</w:t>
            </w:r>
          </w:p>
        </w:tc>
        <w:tc>
          <w:tcPr>
            <w:tcW w:w="4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Субсидии бюджетам муниципальных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</w:tr>
      <w:tr>
        <w:trPr/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en-US"/>
              </w:rPr>
              <w:t>9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901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2 02 20302 14 0000 150</w:t>
            </w:r>
          </w:p>
        </w:tc>
        <w:tc>
          <w:tcPr>
            <w:tcW w:w="4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Субсидии бюджетам муниципальных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</w:tr>
      <w:tr>
        <w:trPr>
          <w:trHeight w:val="519" w:hRule="atLeast"/>
        </w:trPr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en-US"/>
              </w:rPr>
              <w:t>9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901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2 02 25299 14 0000 150</w:t>
            </w:r>
          </w:p>
        </w:tc>
        <w:tc>
          <w:tcPr>
            <w:tcW w:w="4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Субсидии бюджетам  муниципальных  округов на обустройство и восстановление воинских захоронений, находящихся в государственной собственности</w:t>
            </w:r>
          </w:p>
        </w:tc>
      </w:tr>
      <w:tr>
        <w:trPr/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98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901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2 02 25497 14 0000 150</w:t>
            </w:r>
          </w:p>
        </w:tc>
        <w:tc>
          <w:tcPr>
            <w:tcW w:w="4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Субсидии бюджетам  муниципальных  округов на реализацию мероприятий по обеспечению жильем молодых семей</w:t>
            </w:r>
          </w:p>
        </w:tc>
      </w:tr>
      <w:tr>
        <w:trPr/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en-US"/>
              </w:rPr>
              <w:t>99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901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2 02 25519 14 0000 150</w:t>
            </w:r>
          </w:p>
        </w:tc>
        <w:tc>
          <w:tcPr>
            <w:tcW w:w="4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Субсидии бюджетам  муниципальных  округов на поддержку отрасли культуры</w:t>
            </w:r>
          </w:p>
        </w:tc>
      </w:tr>
      <w:tr>
        <w:trPr/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en-US"/>
              </w:rPr>
              <w:t>10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901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2 02 25527 14 0000 150</w:t>
            </w:r>
          </w:p>
        </w:tc>
        <w:tc>
          <w:tcPr>
            <w:tcW w:w="4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Субсидии бюджетам  муниципальных  округов на государственную поддержку малого и среднего предпринимательства в субъектах Российской Федерации</w:t>
            </w:r>
          </w:p>
        </w:tc>
      </w:tr>
      <w:tr>
        <w:trPr/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en-US"/>
              </w:rPr>
              <w:t>10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901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2 02 25555 14 0000 150</w:t>
            </w:r>
          </w:p>
        </w:tc>
        <w:tc>
          <w:tcPr>
            <w:tcW w:w="4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Субсидии бюджетам  муниципальных  округов на реализацию программ  формирования современной городской среды</w:t>
            </w:r>
          </w:p>
        </w:tc>
      </w:tr>
      <w:tr>
        <w:trPr/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en-US"/>
              </w:rPr>
              <w:t>10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901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2 02 25576 14 0000 150</w:t>
            </w:r>
          </w:p>
        </w:tc>
        <w:tc>
          <w:tcPr>
            <w:tcW w:w="4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Субсидии бюджетам  муниципальных  округов на обеспечение комплексного развития сельских территорий</w:t>
            </w:r>
          </w:p>
        </w:tc>
      </w:tr>
      <w:tr>
        <w:trPr/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10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901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2 02 25599 14 0000 150</w:t>
            </w:r>
          </w:p>
        </w:tc>
        <w:tc>
          <w:tcPr>
            <w:tcW w:w="4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Субсидии на реализацию мероприятий, связанных с подготовкой проектов межевания земельных участков и проведением кадастровых работ, на условиях софинансирования из федерального  бюджета</w:t>
            </w:r>
          </w:p>
        </w:tc>
      </w:tr>
      <w:tr>
        <w:trPr/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en-US"/>
              </w:rPr>
              <w:t>10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901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2 02 29999 14 0000 150</w:t>
            </w:r>
          </w:p>
        </w:tc>
        <w:tc>
          <w:tcPr>
            <w:tcW w:w="4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Прочие субсидии бюджетам  муниципальных  округов</w:t>
            </w:r>
          </w:p>
        </w:tc>
      </w:tr>
      <w:tr>
        <w:trPr/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en-US"/>
              </w:rPr>
              <w:t>10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901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2 02 30022 14 0000 150</w:t>
            </w:r>
          </w:p>
        </w:tc>
        <w:tc>
          <w:tcPr>
            <w:tcW w:w="4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Субвенции бюджетам  муниципальных  округов на предоставление гражданам субсидий на оплату жилого помещения и коммунальных услуг</w:t>
            </w:r>
          </w:p>
        </w:tc>
      </w:tr>
      <w:tr>
        <w:trPr/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en-US"/>
              </w:rPr>
              <w:t>10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901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2 02 30024 14 0000 150</w:t>
            </w:r>
          </w:p>
        </w:tc>
        <w:tc>
          <w:tcPr>
            <w:tcW w:w="4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Субвенции бюджетам  муниципальных  округов на выполнение передаваемых полномочий субъектов Российской Федерации</w:t>
            </w:r>
          </w:p>
        </w:tc>
      </w:tr>
      <w:tr>
        <w:trPr/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en-US"/>
              </w:rPr>
              <w:t>1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901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2 02 35118 14 0000 150</w:t>
            </w:r>
          </w:p>
        </w:tc>
        <w:tc>
          <w:tcPr>
            <w:tcW w:w="4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Субвенции бюджетам  муниципальных  округов на осуществление первичного воинского учета на территориях, где отсутствуют военные комиссариаты</w:t>
            </w:r>
          </w:p>
        </w:tc>
      </w:tr>
      <w:tr>
        <w:trPr/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en-US"/>
              </w:rPr>
              <w:t>1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901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2 02 35120 14 0000 150</w:t>
            </w:r>
          </w:p>
        </w:tc>
        <w:tc>
          <w:tcPr>
            <w:tcW w:w="4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Субвенции бюджетам  муниципальных 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</w:tr>
      <w:tr>
        <w:trPr/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en-US"/>
              </w:rPr>
              <w:t>109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901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2 02 35250 14 0000 150</w:t>
            </w:r>
          </w:p>
        </w:tc>
        <w:tc>
          <w:tcPr>
            <w:tcW w:w="4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Субвенции бюджетам муниципальных округов на оплату жилищно-коммунальных услуг отдельным категориям граждан</w:t>
            </w:r>
          </w:p>
        </w:tc>
      </w:tr>
      <w:tr>
        <w:trPr/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en-US"/>
              </w:rPr>
              <w:t>11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901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2 02 35462 14 0000 150</w:t>
            </w:r>
          </w:p>
        </w:tc>
        <w:tc>
          <w:tcPr>
            <w:tcW w:w="4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Субвенции бюджетам  муниципальных  округов на компенсацию отдельным категориям гражданам оплаты взноса на капитальный ремонт общего имущества в многоквартирном доме</w:t>
            </w:r>
          </w:p>
        </w:tc>
      </w:tr>
      <w:tr>
        <w:trPr/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en-US"/>
              </w:rPr>
              <w:t>11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901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2 02 39999 14 0000 150</w:t>
            </w:r>
          </w:p>
        </w:tc>
        <w:tc>
          <w:tcPr>
            <w:tcW w:w="4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Прочие субвенции бюджетам  муниципальных округов</w:t>
            </w:r>
          </w:p>
        </w:tc>
      </w:tr>
      <w:tr>
        <w:trPr/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en-US"/>
              </w:rPr>
              <w:t>11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901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2 02 49999 14 0000 150</w:t>
            </w:r>
          </w:p>
        </w:tc>
        <w:tc>
          <w:tcPr>
            <w:tcW w:w="4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Прочие межбюджетные трансферты, передаваемые бюджетам  муниципальных  округов</w:t>
            </w:r>
          </w:p>
        </w:tc>
      </w:tr>
      <w:tr>
        <w:trPr/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en-US"/>
              </w:rPr>
              <w:t>11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901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2 19 60010 14 0000 150</w:t>
            </w:r>
          </w:p>
        </w:tc>
        <w:tc>
          <w:tcPr>
            <w:tcW w:w="4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Возврат прочих остатков субсидий, субвенций и иных межбюджетных трансфертов, имеющих целевое назначение, прошлых лет, из бюджетов  муниципальных  округов</w:t>
            </w:r>
          </w:p>
        </w:tc>
      </w:tr>
      <w:tr>
        <w:trPr/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  <w:lang w:val="en-US"/>
              </w:rPr>
              <w:t>11</w:t>
            </w: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906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4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Управление образования администрации Тугулымского муниципального округа</w:t>
            </w:r>
          </w:p>
        </w:tc>
      </w:tr>
      <w:tr>
        <w:trPr/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en-US"/>
              </w:rPr>
              <w:t>11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906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1 13 02994 14 0001 130</w:t>
            </w:r>
          </w:p>
        </w:tc>
        <w:tc>
          <w:tcPr>
            <w:tcW w:w="4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Прочие доходы от компенсации затрат бюджетов  муниципальных  округов (возврат дебиторской задолженности прошлых лет)</w:t>
            </w:r>
          </w:p>
        </w:tc>
      </w:tr>
      <w:tr>
        <w:trPr/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en-US"/>
              </w:rPr>
              <w:t>11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906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1 16 07090 14 0000 140</w:t>
            </w:r>
          </w:p>
        </w:tc>
        <w:tc>
          <w:tcPr>
            <w:tcW w:w="4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 муниципального  округа</w:t>
            </w:r>
          </w:p>
        </w:tc>
      </w:tr>
      <w:tr>
        <w:trPr/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117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906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1 16 10100 14 0000 140</w:t>
            </w:r>
          </w:p>
        </w:tc>
        <w:tc>
          <w:tcPr>
            <w:tcW w:w="4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 муниципальных  округов)</w:t>
            </w:r>
          </w:p>
        </w:tc>
      </w:tr>
      <w:tr>
        <w:trPr/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en-US"/>
              </w:rPr>
              <w:t>1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906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1 17 01040 14 0000 180</w:t>
            </w:r>
          </w:p>
        </w:tc>
        <w:tc>
          <w:tcPr>
            <w:tcW w:w="4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Невыясненные поступления, зачисляемые в бюджеты  муниципальных  округов</w:t>
            </w:r>
          </w:p>
        </w:tc>
      </w:tr>
      <w:tr>
        <w:trPr/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en-US"/>
              </w:rPr>
              <w:t>119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906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2 02 25304 14 0000 150</w:t>
            </w:r>
          </w:p>
        </w:tc>
        <w:tc>
          <w:tcPr>
            <w:tcW w:w="4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Субсидии бюджетам  муниципальных 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</w:tr>
      <w:tr>
        <w:trPr/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en-US"/>
              </w:rPr>
              <w:t>12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906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2 02 29999 14 0000 150</w:t>
            </w:r>
          </w:p>
        </w:tc>
        <w:tc>
          <w:tcPr>
            <w:tcW w:w="4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Прочие субсидии бюджетам  муниципальных округов</w:t>
            </w:r>
          </w:p>
        </w:tc>
      </w:tr>
      <w:tr>
        <w:trPr/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en-US"/>
              </w:rPr>
              <w:t>12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906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2 02 30024 14 0000 150</w:t>
            </w:r>
          </w:p>
        </w:tc>
        <w:tc>
          <w:tcPr>
            <w:tcW w:w="4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Субвенции бюджетам  муниципальных  округов на выполнение передаваемых полномочий субъектов Российской Федерации</w:t>
            </w:r>
          </w:p>
        </w:tc>
      </w:tr>
      <w:tr>
        <w:trPr/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en-US"/>
              </w:rPr>
              <w:t>12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906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2 02 39999 14 0000 150</w:t>
            </w:r>
          </w:p>
        </w:tc>
        <w:tc>
          <w:tcPr>
            <w:tcW w:w="4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Прочие субвенции бюджетам городских округов</w:t>
            </w:r>
          </w:p>
        </w:tc>
      </w:tr>
      <w:tr>
        <w:trPr/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123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906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2 02 45050 14 0000 150</w:t>
            </w:r>
          </w:p>
        </w:tc>
        <w:tc>
          <w:tcPr>
            <w:tcW w:w="4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Межбюджетные трансферты, передаваемые бюджетам  муниципальных  округов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</w:tr>
      <w:tr>
        <w:trPr/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en-US"/>
              </w:rPr>
              <w:t>12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906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2 02 45179 14 0000 150</w:t>
            </w:r>
          </w:p>
        </w:tc>
        <w:tc>
          <w:tcPr>
            <w:tcW w:w="4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Межбюджетные трансферты, передаваемые бюджетам  муниципальных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</w:tr>
      <w:tr>
        <w:trPr/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en-US"/>
              </w:rPr>
              <w:t>12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906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2 02 45303 14 0000 150</w:t>
            </w:r>
          </w:p>
        </w:tc>
        <w:tc>
          <w:tcPr>
            <w:tcW w:w="4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Межбюджетные трансферты бюджетам  муниципальных 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</w:tr>
      <w:tr>
        <w:trPr/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en-US"/>
              </w:rPr>
              <w:t>12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906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2 02 49999 14 0000 150</w:t>
            </w:r>
          </w:p>
        </w:tc>
        <w:tc>
          <w:tcPr>
            <w:tcW w:w="4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Прочие межбюджетные трансферты, передаваемые бюджетам  муниципальных  округов</w:t>
            </w:r>
          </w:p>
        </w:tc>
      </w:tr>
      <w:tr>
        <w:trPr/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en-US"/>
              </w:rPr>
              <w:t>12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906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2 19 60010 14 0000 150</w:t>
            </w:r>
          </w:p>
        </w:tc>
        <w:tc>
          <w:tcPr>
            <w:tcW w:w="4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лет, из бюджетов  муниципальных  округов</w:t>
            </w:r>
          </w:p>
        </w:tc>
      </w:tr>
      <w:tr>
        <w:trPr/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  <w:lang w:val="en-US"/>
              </w:rPr>
              <w:t>1</w:t>
            </w: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28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919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4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Финансовое управление администрации Тугулымского муниципального округа</w:t>
            </w:r>
          </w:p>
        </w:tc>
      </w:tr>
      <w:tr>
        <w:trPr/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en-US"/>
              </w:rPr>
              <w:t>129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919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1 13 02994 14 0001 130</w:t>
            </w:r>
          </w:p>
        </w:tc>
        <w:tc>
          <w:tcPr>
            <w:tcW w:w="4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Прочие доходы от компенсации затрат бюджетов  муниципальных  округов (возврат дебиторской задолженности прошлых лет)</w:t>
            </w:r>
          </w:p>
        </w:tc>
      </w:tr>
      <w:tr>
        <w:trPr/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en-US"/>
              </w:rPr>
              <w:t>13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919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1 16 01074 01 0000 140</w:t>
            </w:r>
          </w:p>
        </w:tc>
        <w:tc>
          <w:tcPr>
            <w:tcW w:w="4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</w:tr>
      <w:tr>
        <w:trPr/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en-US"/>
              </w:rPr>
              <w:t>13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919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1 16 07090 14 0000 140</w:t>
            </w:r>
          </w:p>
        </w:tc>
        <w:tc>
          <w:tcPr>
            <w:tcW w:w="4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 муниципального округа</w:t>
            </w:r>
          </w:p>
        </w:tc>
      </w:tr>
      <w:tr>
        <w:trPr/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en-US"/>
              </w:rPr>
              <w:t>13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919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1 16 10061 14 0000 140</w:t>
            </w:r>
          </w:p>
        </w:tc>
        <w:tc>
          <w:tcPr>
            <w:tcW w:w="4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Платежи в целях возмещения убытков, причиненных уклонением от заключения с муниципальным органом  муниципального 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>
        <w:trPr/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133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919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1 16 01154 01 0000 140</w:t>
            </w:r>
          </w:p>
        </w:tc>
        <w:tc>
          <w:tcPr>
            <w:tcW w:w="4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выявленные должностными лицами органов муниципального контроля</w:t>
            </w:r>
          </w:p>
        </w:tc>
      </w:tr>
      <w:tr>
        <w:trPr/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134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919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1 16 01194 01 0000 140</w:t>
            </w:r>
          </w:p>
        </w:tc>
        <w:tc>
          <w:tcPr>
            <w:tcW w:w="4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выявленные должностными лицами органов муниципального контроля</w:t>
            </w:r>
          </w:p>
        </w:tc>
      </w:tr>
      <w:tr>
        <w:trPr/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135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919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1 16 02020 02 0000 140</w:t>
            </w:r>
          </w:p>
        </w:tc>
        <w:tc>
          <w:tcPr>
            <w:tcW w:w="4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>
        <w:trPr/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136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919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1 16 10100 14 0000 140</w:t>
            </w:r>
          </w:p>
        </w:tc>
        <w:tc>
          <w:tcPr>
            <w:tcW w:w="4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 муниципальных округов)</w:t>
            </w:r>
          </w:p>
        </w:tc>
      </w:tr>
      <w:tr>
        <w:trPr/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en-US"/>
              </w:rPr>
              <w:t>13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919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1 17 01040 14 0000 180</w:t>
            </w:r>
          </w:p>
        </w:tc>
        <w:tc>
          <w:tcPr>
            <w:tcW w:w="4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Невыясненные поступления, зачисляемые в бюджеты  муниципальных  округов</w:t>
            </w:r>
          </w:p>
        </w:tc>
      </w:tr>
      <w:tr>
        <w:trPr/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en-US"/>
              </w:rPr>
              <w:t>1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38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919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1 17 05040 14 0000 180</w:t>
            </w:r>
          </w:p>
        </w:tc>
        <w:tc>
          <w:tcPr>
            <w:tcW w:w="4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Прочие неналоговые доходы бюджетов  муниципальных  округов</w:t>
            </w:r>
          </w:p>
        </w:tc>
      </w:tr>
      <w:tr>
        <w:trPr/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en-US"/>
              </w:rPr>
              <w:t>139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919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2 02 15001 14 0000 150</w:t>
            </w:r>
          </w:p>
        </w:tc>
        <w:tc>
          <w:tcPr>
            <w:tcW w:w="4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Дотации бюджетам  муниципальных  округов на выравнивание бюджетной обеспеченности</w:t>
            </w:r>
          </w:p>
        </w:tc>
      </w:tr>
      <w:tr>
        <w:trPr/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en-US"/>
              </w:rPr>
              <w:t>14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919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2 02 15002 14 0000 150</w:t>
            </w:r>
          </w:p>
        </w:tc>
        <w:tc>
          <w:tcPr>
            <w:tcW w:w="4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Дотации бюджетам  муниципальных  округов на поддержку мер по обеспечению сбалансированности бюджетов</w:t>
            </w:r>
          </w:p>
        </w:tc>
      </w:tr>
      <w:tr>
        <w:trPr/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en-US"/>
              </w:rPr>
              <w:t>141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919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2 08 04000 14 0000 150</w:t>
            </w:r>
          </w:p>
        </w:tc>
        <w:tc>
          <w:tcPr>
            <w:tcW w:w="4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Перечисления из бюджетов  муниципальных  округов (в бюджеты городских округов)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</w:tbl>
    <w:p>
      <w:pPr>
        <w:pStyle w:val="Normal"/>
        <w:spacing w:before="0" w:after="200"/>
        <w:jc w:val="right"/>
        <w:rPr/>
      </w:pPr>
      <w:r>
        <w:rPr/>
      </w:r>
      <w:bookmarkStart w:id="0" w:name="_GoBack"/>
      <w:bookmarkStart w:id="1" w:name="_GoBack"/>
      <w:bookmarkEnd w:id="1"/>
    </w:p>
    <w:sectPr>
      <w:type w:val="nextPage"/>
      <w:pgSz w:w="11906" w:h="16838"/>
      <w:pgMar w:left="1701" w:right="850" w:gutter="0" w:header="0" w:top="851" w:footer="0" w:bottom="113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Times New Roman">
    <w:charset w:val="01"/>
    <w:family w:val="roman"/>
    <w:pitch w:val="variable"/>
  </w:font>
  <w:font w:name="Verdana"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740139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Times New Roman" w:cs="Calibri" w:asciiTheme="minorHAnsi" w:hAnsiTheme="minorHAnsi"/>
      <w:color w:val="auto"/>
      <w:kern w:val="0"/>
      <w:sz w:val="22"/>
      <w:szCs w:val="22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yperlink">
    <w:name w:val="Hyperlink"/>
    <w:rPr>
      <w:color w:val="000080"/>
      <w:u w:val="single"/>
    </w:rPr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Noto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Noto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Noto Sans"/>
    </w:rPr>
  </w:style>
  <w:style w:type="paragraph" w:styleId="user">
    <w:name w:val="Заголовок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Noto Sans"/>
      <w:sz w:val="28"/>
      <w:szCs w:val="28"/>
    </w:rPr>
  </w:style>
  <w:style w:type="paragraph" w:styleId="user1">
    <w:name w:val="Указатель (user)"/>
    <w:basedOn w:val="Normal"/>
    <w:qFormat/>
    <w:pPr>
      <w:suppressLineNumbers/>
    </w:pPr>
    <w:rPr>
      <w:rFonts w:cs="Noto Sans"/>
    </w:rPr>
  </w:style>
  <w:style w:type="paragraph" w:styleId="user2">
    <w:name w:val="Содержимое врезки (user)"/>
    <w:basedOn w:val="Normal"/>
    <w:qFormat/>
    <w:pPr/>
    <w:rPr/>
  </w:style>
  <w:style w:type="paragraph" w:styleId="Style16">
    <w:name w:val="Содержимое врезки"/>
    <w:basedOn w:val="Normal"/>
    <w:qFormat/>
    <w:pPr/>
    <w:rPr/>
  </w:style>
  <w:style w:type="numbering" w:styleId="user3" w:default="1">
    <w:name w:val="Без списка (user)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consultantplus://offline/ref=9FA5DB9E530B5ADFA6DBAE295471B945D245328BFF401B38A8E25553E9E5531DB404D46D8B17FB723D6A86C005E4FF86D752DA527070kAK9I" TargetMode="External"/><Relationship Id="rId3" Type="http://schemas.openxmlformats.org/officeDocument/2006/relationships/hyperlink" Target="consultantplus://offline/ref=9FA5DB9E530B5ADFA6DBAE295471B945D245328BFF401B38A8E25553E9E5531DB404D46F8B1EF57E626F93D15DEBF590C95BCD4E7272ABkAK9I" TargetMode="External"/><Relationship Id="rId4" Type="http://schemas.openxmlformats.org/officeDocument/2006/relationships/hyperlink" Target="consultantplus://offline/ref=9FA5DB9E530B5ADFA6DBAE295471B945D245328BFF401B38A8E25553E9E5531DB404D46F8B17F670683096C44CB3FA9ADF45C4596E70A9ABk3K7I" TargetMode="External"/><Relationship Id="rId5" Type="http://schemas.openxmlformats.org/officeDocument/2006/relationships/hyperlink" Target="consultantplus://offline/ref=CA3FF3376DDBAB44728A08E2D6ABE44661B944B7F147C4E9B7D9C64670A59428AEEA6D4E7F7370A3C847BDC18E6B39FDDB7EDC8B0015sER2I" TargetMode="External"/><Relationship Id="rId6" Type="http://schemas.openxmlformats.org/officeDocument/2006/relationships/hyperlink" Target="consultantplus://offline/ref=0009DD64F9DC8DD07D3CCC45108B60BB519307C73B53FFF14D1D5A08DCA1B97E31A72AD1ECF1AAD9D22A0CD79E9CD8F8FACD458F8BB55243b4O2F" TargetMode="External"/><Relationship Id="rId7" Type="http://schemas.openxmlformats.org/officeDocument/2006/relationships/hyperlink" Target="consultantplus://offline/ref=8855AF351946C06BF5AD1419434B8E1D9BAFB33D93BF990AB2E540D1C75CB1155596F65423BFF4D898D93DCAA26A82F3CCC65BD23B625Ee8QBF" TargetMode="External"/><Relationship Id="rId8" Type="http://schemas.openxmlformats.org/officeDocument/2006/relationships/hyperlink" Target="consultantplus://offline/ref=4A72A51F2D36A5DDF4D4A1DD3F984B1FB9703A0716889C9D4B118C14223C816B328FA77E5E53252DA2CCBFF505B75F73321E521437081AA612p7F" TargetMode="External"/><Relationship Id="rId9" Type="http://schemas.openxmlformats.org/officeDocument/2006/relationships/hyperlink" Target="consultantplus://offline/ref=8FEFF68C06C94C0DF0873DDC388C0DF885FABC4951771D2B4728B3611DC2FC7255CA2D25D304A8526A8E9F282BE5DCF2E983DA41CFCD4015h2r0F" TargetMode="External"/><Relationship Id="rId10" Type="http://schemas.openxmlformats.org/officeDocument/2006/relationships/hyperlink" Target="consultantplus://offline/ref=4B279A18873E1611EB59344FEE98E88D4874C63CA5784F92CDFFC1897775E46BAD7BF8A2751035047879302AF871B03F40655E838098FFt0F" TargetMode="External"/><Relationship Id="rId11" Type="http://schemas.openxmlformats.org/officeDocument/2006/relationships/hyperlink" Target="consultantplus://offline/ref=4B279A18873E1611EB59344FEE98E88D4874C038A17A4F92CDFFC1897775E46BAD7BF8AE74123A047879302AF871B03F40655E838098FFt0F" TargetMode="External"/><Relationship Id="rId12" Type="http://schemas.openxmlformats.org/officeDocument/2006/relationships/fontTable" Target="fontTable.xml"/><Relationship Id="rId13" Type="http://schemas.openxmlformats.org/officeDocument/2006/relationships/settings" Target="settings.xml"/><Relationship Id="rId1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2360</TotalTime>
  <Application>LibreOffice/25.8.2.2$Linux_X86_64 LibreOffice_project/d401f2107ccab8f924a8e2df40f573aab7605b6f</Application>
  <AppVersion>15.0000</AppVersion>
  <Pages>13</Pages>
  <Words>4372</Words>
  <Characters>28877</Characters>
  <CharactersWithSpaces>32758</CharactersWithSpaces>
  <Paragraphs>567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2023-04-07T09:32:00Z</dcterms:created>
  <dc:creator>Ahmedzanova SV</dc:creator>
  <dc:description/>
  <dc:language>ru-RU</dc:language>
  <cp:lastModifiedBy/>
  <cp:lastPrinted>2023-12-15T09:30:00Z</cp:lastPrinted>
  <dcterms:modified xsi:type="dcterms:W3CDTF">2025-12-09T13:42:21Z</dcterms:modified>
  <cp:revision>56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